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20C8" w14:textId="6D115142" w:rsidR="00040742" w:rsidRDefault="00040742" w:rsidP="0004074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Secsolution</w:t>
      </w:r>
      <w:r w:rsidRPr="00745970">
        <w:rPr>
          <w:b/>
          <w:sz w:val="28"/>
          <w:szCs w:val="28"/>
        </w:rPr>
        <w:t xml:space="preserve">forum </w:t>
      </w:r>
      <w:r>
        <w:rPr>
          <w:b/>
          <w:sz w:val="28"/>
          <w:szCs w:val="28"/>
        </w:rPr>
        <w:t>2021</w:t>
      </w:r>
    </w:p>
    <w:p w14:paraId="4E6135D2" w14:textId="4B77576D" w:rsidR="007429C0" w:rsidRDefault="007429C0" w:rsidP="0004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L’anno della convergenza è arrivato</w:t>
      </w:r>
    </w:p>
    <w:p w14:paraId="04BE523B" w14:textId="48540CD4" w:rsidR="00824C5E" w:rsidRDefault="00C9509B" w:rsidP="00DF17BD">
      <w:r>
        <w:t xml:space="preserve">MILANO, </w:t>
      </w:r>
      <w:r w:rsidR="00ED6163">
        <w:t>19</w:t>
      </w:r>
      <w:r>
        <w:t xml:space="preserve"> Gennaio 2021 </w:t>
      </w:r>
      <w:r w:rsidR="007429C0">
        <w:t>–</w:t>
      </w:r>
      <w:r>
        <w:t xml:space="preserve"> </w:t>
      </w:r>
      <w:r w:rsidR="007429C0">
        <w:t xml:space="preserve">L’edizione 2021 di </w:t>
      </w:r>
      <w:r w:rsidR="00DA7140" w:rsidRPr="00871706">
        <w:t xml:space="preserve">Secsolutionforum ha imboccato la strada del web </w:t>
      </w:r>
      <w:r w:rsidR="007429C0">
        <w:t>in</w:t>
      </w:r>
      <w:r>
        <w:t xml:space="preserve"> veste di </w:t>
      </w:r>
      <w:r w:rsidR="00871706">
        <w:t xml:space="preserve">evento </w:t>
      </w:r>
      <w:r w:rsidR="00871706" w:rsidRPr="00407DD4">
        <w:rPr>
          <w:b/>
        </w:rPr>
        <w:t>digitale</w:t>
      </w:r>
      <w:r w:rsidR="00871706">
        <w:t xml:space="preserve"> </w:t>
      </w:r>
      <w:r w:rsidR="00045805">
        <w:t>suddiviso in</w:t>
      </w:r>
      <w:r w:rsidR="00871706">
        <w:t xml:space="preserve"> </w:t>
      </w:r>
      <w:r w:rsidR="00DA7140" w:rsidRPr="00871706">
        <w:t xml:space="preserve">tre giornate </w:t>
      </w:r>
      <w:r w:rsidR="00871706">
        <w:t>ricche di appuntamenti</w:t>
      </w:r>
      <w:r w:rsidR="004932DE">
        <w:t>,</w:t>
      </w:r>
      <w:r w:rsidR="001E6783">
        <w:t xml:space="preserve"> </w:t>
      </w:r>
      <w:r w:rsidR="001E6783" w:rsidRPr="004007E3">
        <w:rPr>
          <w:b/>
        </w:rPr>
        <w:t>dal 28 al 30 aprile</w:t>
      </w:r>
      <w:r w:rsidR="001E6783">
        <w:t>,</w:t>
      </w:r>
      <w:r w:rsidR="004932DE">
        <w:t xml:space="preserve"> con contenuti </w:t>
      </w:r>
      <w:r w:rsidR="00FC1CA6">
        <w:t>facilmente fruibili</w:t>
      </w:r>
      <w:r w:rsidR="004932DE" w:rsidRPr="002B203B">
        <w:t xml:space="preserve"> da</w:t>
      </w:r>
      <w:r w:rsidR="004932DE">
        <w:t xml:space="preserve">gli utenti </w:t>
      </w:r>
      <w:r w:rsidR="00FC1CA6">
        <w:t>e</w:t>
      </w:r>
      <w:r w:rsidR="004932DE" w:rsidRPr="002B203B">
        <w:t xml:space="preserve"> da</w:t>
      </w:r>
      <w:r w:rsidR="004932DE">
        <w:t>lle aziende</w:t>
      </w:r>
      <w:r w:rsidR="00FC1CA6">
        <w:t>.</w:t>
      </w:r>
    </w:p>
    <w:p w14:paraId="62A283E4" w14:textId="104B3BAC" w:rsidR="00DF17BD" w:rsidRPr="000C1B00" w:rsidRDefault="001E6783" w:rsidP="00DF17BD">
      <w:r>
        <w:t>S</w:t>
      </w:r>
      <w:r w:rsidR="002B203B" w:rsidRPr="000C1B00">
        <w:t xml:space="preserve">ecsolutionforum </w:t>
      </w:r>
      <w:r w:rsidR="004932DE" w:rsidRPr="000C1B00">
        <w:t xml:space="preserve">21 </w:t>
      </w:r>
      <w:r w:rsidR="002B203B" w:rsidRPr="000C1B00">
        <w:t>è stat</w:t>
      </w:r>
      <w:r w:rsidR="004932DE" w:rsidRPr="000C1B00">
        <w:t>o</w:t>
      </w:r>
      <w:r w:rsidR="002B203B" w:rsidRPr="000C1B00">
        <w:t xml:space="preserve"> ampliat</w:t>
      </w:r>
      <w:r w:rsidR="004932DE" w:rsidRPr="000C1B00">
        <w:t>o</w:t>
      </w:r>
      <w:r w:rsidR="002B203B" w:rsidRPr="000C1B00">
        <w:t xml:space="preserve"> per dare vita a un’edizione speciale</w:t>
      </w:r>
      <w:r w:rsidR="004932DE" w:rsidRPr="000C1B00">
        <w:t xml:space="preserve"> estendendo gli argomenti al vasto e sempre più complesso mondo della </w:t>
      </w:r>
      <w:r w:rsidR="004932DE" w:rsidRPr="00DF1427">
        <w:rPr>
          <w:b/>
          <w:bCs/>
        </w:rPr>
        <w:t>cybersicurezza</w:t>
      </w:r>
      <w:r w:rsidR="00FC1CA6" w:rsidRPr="00DF1427">
        <w:t xml:space="preserve">. </w:t>
      </w:r>
      <w:r w:rsidR="002B203B" w:rsidRPr="000C1B00">
        <w:t xml:space="preserve"> </w:t>
      </w:r>
      <w:r>
        <w:t>L’evento</w:t>
      </w:r>
      <w:r w:rsidRPr="000C1B00">
        <w:t xml:space="preserve"> </w:t>
      </w:r>
      <w:r w:rsidR="002B203B" w:rsidRPr="000C1B00">
        <w:t>vuole sottolineare l’importanza degli scenari odierni e in continua evoluzione riguardo i</w:t>
      </w:r>
      <w:r w:rsidR="00DF17BD" w:rsidRPr="000C1B00">
        <w:t xml:space="preserve"> </w:t>
      </w:r>
      <w:r w:rsidR="00DF17BD" w:rsidRPr="000C1B00">
        <w:rPr>
          <w:b/>
        </w:rPr>
        <w:t>due mondi</w:t>
      </w:r>
      <w:r w:rsidR="00DF17BD" w:rsidRPr="000C1B00">
        <w:t xml:space="preserve"> della sicurezza fisica e logica, </w:t>
      </w:r>
      <w:r w:rsidR="00FC1CA6" w:rsidRPr="00DF1427">
        <w:t xml:space="preserve">della loro </w:t>
      </w:r>
      <w:r w:rsidR="00FC1CA6" w:rsidRPr="00DF1427">
        <w:rPr>
          <w:b/>
        </w:rPr>
        <w:t>convergenza</w:t>
      </w:r>
      <w:r w:rsidR="00FC1CA6" w:rsidRPr="00DF1427">
        <w:t xml:space="preserve">, soprattutto ora che la pandemia </w:t>
      </w:r>
      <w:r w:rsidR="000C1B00" w:rsidRPr="00DF1427">
        <w:t>ne ha messo in evidenza</w:t>
      </w:r>
      <w:r w:rsidR="00FC1CA6" w:rsidRPr="00DF1427">
        <w:t xml:space="preserve"> mutamenti e problematiche. Verranno analizzate</w:t>
      </w:r>
      <w:r w:rsidR="00FC1CA6" w:rsidRPr="000C1B00">
        <w:t xml:space="preserve"> </w:t>
      </w:r>
      <w:r w:rsidR="00DF17BD" w:rsidRPr="000C1B00">
        <w:t>le principali tematiche: antintrusione, controllo accessi, videosorveglianza, smart city/building, antincendio, Big Data, Networking, Security, Privacy, soluzioni Cloud e servizi, IoT, Cybersecurity, Digital Forensic.</w:t>
      </w:r>
      <w:r w:rsidR="002B203B" w:rsidRPr="000C1B00">
        <w:t xml:space="preserve"> </w:t>
      </w:r>
    </w:p>
    <w:p w14:paraId="3F56A426" w14:textId="79E4123A" w:rsidR="002B203B" w:rsidRDefault="002B203B" w:rsidP="00DF17BD">
      <w:pPr>
        <w:rPr>
          <w:b/>
        </w:rPr>
      </w:pPr>
      <w:r w:rsidRPr="002B203B">
        <w:rPr>
          <w:b/>
        </w:rPr>
        <w:t>Un panorama in continua evoluzione</w:t>
      </w:r>
    </w:p>
    <w:p w14:paraId="3B0A7188" w14:textId="0ADE5EBB" w:rsidR="007429C0" w:rsidRPr="00DF1427" w:rsidRDefault="002B203B" w:rsidP="00DF17BD">
      <w:r w:rsidRPr="00DF1427">
        <w:t xml:space="preserve">Il 2020 ha generato una spinta notevole per quanto riguarda il </w:t>
      </w:r>
      <w:r w:rsidR="008C623E" w:rsidRPr="00DF1427">
        <w:t>flusso</w:t>
      </w:r>
      <w:r w:rsidRPr="00DF1427">
        <w:t xml:space="preserve"> dei dati, dalla generazione alla gestione. Il lockdown ha messo </w:t>
      </w:r>
      <w:r w:rsidR="008C623E" w:rsidRPr="00DF1427">
        <w:t xml:space="preserve">maggiormente </w:t>
      </w:r>
      <w:r w:rsidRPr="00DF1427">
        <w:t xml:space="preserve">in evidenza l’importanza </w:t>
      </w:r>
      <w:r w:rsidR="008C623E" w:rsidRPr="00DF1427">
        <w:t>del processo di</w:t>
      </w:r>
      <w:r w:rsidR="00D93099" w:rsidRPr="00DF1427">
        <w:t xml:space="preserve"> </w:t>
      </w:r>
      <w:r w:rsidR="00D93099" w:rsidRPr="00DF1427">
        <w:rPr>
          <w:b/>
        </w:rPr>
        <w:t>convergenza</w:t>
      </w:r>
      <w:r w:rsidRPr="00DF1427">
        <w:t xml:space="preserve"> </w:t>
      </w:r>
      <w:r w:rsidRPr="00DF1427">
        <w:rPr>
          <w:b/>
          <w:bCs/>
        </w:rPr>
        <w:t>IT/OT</w:t>
      </w:r>
      <w:r w:rsidRPr="00DF1427">
        <w:t>. Rispetto a un anno fa la situazione è notevolmente cambiata</w:t>
      </w:r>
      <w:r w:rsidR="001E360F">
        <w:t>,</w:t>
      </w:r>
      <w:r w:rsidR="00D93099" w:rsidRPr="00DF1427">
        <w:t xml:space="preserve"> con l’u</w:t>
      </w:r>
      <w:r w:rsidR="001E360F">
        <w:t>tilizzo</w:t>
      </w:r>
      <w:r w:rsidR="00D93099" w:rsidRPr="00DF1427">
        <w:t xml:space="preserve"> massiccio delle tecnologie informatiche a livello operativo</w:t>
      </w:r>
      <w:r w:rsidR="001F271F" w:rsidRPr="00DF1427">
        <w:t>.</w:t>
      </w:r>
      <w:r w:rsidR="00D93099" w:rsidRPr="00DF1427">
        <w:t xml:space="preserve"> </w:t>
      </w:r>
      <w:r w:rsidR="001F271F" w:rsidRPr="00DF1427">
        <w:t>Si</w:t>
      </w:r>
      <w:r w:rsidRPr="00DF1427">
        <w:t xml:space="preserve"> assisterà </w:t>
      </w:r>
      <w:r w:rsidR="001F271F" w:rsidRPr="00DF1427">
        <w:t xml:space="preserve">pertanto </w:t>
      </w:r>
      <w:r w:rsidRPr="00DF1427">
        <w:t xml:space="preserve">a un ulteriore accelerazione nello sviluppo di </w:t>
      </w:r>
      <w:r w:rsidR="001F271F" w:rsidRPr="00DF1427">
        <w:t xml:space="preserve">varie </w:t>
      </w:r>
      <w:r w:rsidRPr="00DF1427">
        <w:t xml:space="preserve">soluzioni </w:t>
      </w:r>
      <w:r w:rsidR="00D93099" w:rsidRPr="00DF1427">
        <w:t xml:space="preserve">in una realtà iperconnessa </w:t>
      </w:r>
      <w:r w:rsidR="001F271F" w:rsidRPr="00DF1427">
        <w:t xml:space="preserve">di </w:t>
      </w:r>
      <w:r w:rsidR="00D93099" w:rsidRPr="00DF1427">
        <w:rPr>
          <w:b/>
        </w:rPr>
        <w:t>Smart Manufacturing</w:t>
      </w:r>
      <w:r w:rsidR="00D93099" w:rsidRPr="00DF1427">
        <w:t xml:space="preserve"> e </w:t>
      </w:r>
      <w:r w:rsidR="00D93099" w:rsidRPr="00DF1427">
        <w:rPr>
          <w:b/>
        </w:rPr>
        <w:t>Smart City</w:t>
      </w:r>
      <w:r w:rsidRPr="00DF1427">
        <w:t>.</w:t>
      </w:r>
      <w:r w:rsidR="001F271F" w:rsidRPr="00DF1427">
        <w:t xml:space="preserve"> </w:t>
      </w:r>
      <w:r w:rsidR="00091A16" w:rsidRPr="00DF1427">
        <w:t>I</w:t>
      </w:r>
      <w:r w:rsidR="00451A18" w:rsidRPr="00DF1427">
        <w:t xml:space="preserve"> nuovi scenari </w:t>
      </w:r>
      <w:r w:rsidR="00091A16" w:rsidRPr="00DF1427">
        <w:t>che si prospettano</w:t>
      </w:r>
      <w:r w:rsidR="00451A18" w:rsidRPr="00DF1427">
        <w:t xml:space="preserve"> </w:t>
      </w:r>
      <w:r w:rsidR="001F271F" w:rsidRPr="00DF1427">
        <w:t>vedranno</w:t>
      </w:r>
      <w:r w:rsidR="00D8547E" w:rsidRPr="00DF1427">
        <w:t xml:space="preserve"> </w:t>
      </w:r>
      <w:r w:rsidR="001F271F" w:rsidRPr="00DF1427">
        <w:t>nel</w:t>
      </w:r>
      <w:r w:rsidR="00D8547E" w:rsidRPr="00DF1427">
        <w:t>la</w:t>
      </w:r>
      <w:r w:rsidR="00451A18" w:rsidRPr="00DF1427">
        <w:t xml:space="preserve"> sicurezza informatica </w:t>
      </w:r>
      <w:r w:rsidR="001F271F" w:rsidRPr="00DF1427">
        <w:t>l’aspetto più cru</w:t>
      </w:r>
      <w:r w:rsidR="00451A18" w:rsidRPr="00DF1427">
        <w:t>c</w:t>
      </w:r>
      <w:r w:rsidR="00D8547E" w:rsidRPr="00DF1427">
        <w:t>iale</w:t>
      </w:r>
      <w:r w:rsidR="001F271F" w:rsidRPr="00DF1427">
        <w:t>:</w:t>
      </w:r>
      <w:r w:rsidR="00D8547E" w:rsidRPr="00DF1427">
        <w:t xml:space="preserve"> cloud</w:t>
      </w:r>
      <w:r w:rsidR="001F271F" w:rsidRPr="00DF1427">
        <w:t>, reti domestiche</w:t>
      </w:r>
      <w:r w:rsidR="001E6783">
        <w:t xml:space="preserve"> e</w:t>
      </w:r>
      <w:r w:rsidR="00451A18" w:rsidRPr="00DF1427">
        <w:t xml:space="preserve"> rispetto </w:t>
      </w:r>
      <w:r w:rsidR="007429C0" w:rsidRPr="00DF1427">
        <w:t xml:space="preserve">della </w:t>
      </w:r>
      <w:r w:rsidR="00451A18" w:rsidRPr="00DF1427">
        <w:t xml:space="preserve">privacy </w:t>
      </w:r>
      <w:r w:rsidR="001F271F" w:rsidRPr="00DF1427">
        <w:t>assumeranno un ruolo ben più rilevante di</w:t>
      </w:r>
      <w:r w:rsidR="00451A18" w:rsidRPr="00DF1427">
        <w:t xml:space="preserve"> </w:t>
      </w:r>
      <w:r w:rsidR="001F271F" w:rsidRPr="00DF1427">
        <w:t>quanto si possa</w:t>
      </w:r>
      <w:r w:rsidR="00451A18" w:rsidRPr="00DF1427">
        <w:t xml:space="preserve"> immagin</w:t>
      </w:r>
      <w:r w:rsidR="001F271F" w:rsidRPr="00DF1427">
        <w:t>are.</w:t>
      </w:r>
      <w:r w:rsidRPr="00DF1427">
        <w:t xml:space="preserve"> Sarà assolutamente necessario </w:t>
      </w:r>
      <w:r w:rsidR="00D93099" w:rsidRPr="00DF1427">
        <w:t>per tutti i professionisti</w:t>
      </w:r>
      <w:r w:rsidR="001F271F" w:rsidRPr="00DF1427">
        <w:t xml:space="preserve"> di settore</w:t>
      </w:r>
      <w:r w:rsidR="00D93099" w:rsidRPr="00DF1427">
        <w:t xml:space="preserve"> </w:t>
      </w:r>
      <w:r w:rsidRPr="00DF1427">
        <w:rPr>
          <w:b/>
        </w:rPr>
        <w:t>rimanere al passo</w:t>
      </w:r>
      <w:r w:rsidRPr="00DF1427">
        <w:t xml:space="preserve"> con </w:t>
      </w:r>
      <w:r w:rsidR="00D93099" w:rsidRPr="00DF1427">
        <w:t>quest</w:t>
      </w:r>
      <w:r w:rsidR="001F271F" w:rsidRPr="00DF1427">
        <w:t>i</w:t>
      </w:r>
      <w:r w:rsidRPr="00DF1427">
        <w:t xml:space="preserve"> </w:t>
      </w:r>
      <w:r w:rsidR="00D93099" w:rsidRPr="00DF1427">
        <w:t>rapid</w:t>
      </w:r>
      <w:r w:rsidR="001F271F" w:rsidRPr="00DF1427">
        <w:t>i</w:t>
      </w:r>
      <w:r w:rsidRPr="00DF1427">
        <w:t xml:space="preserve"> </w:t>
      </w:r>
      <w:r w:rsidR="001F271F" w:rsidRPr="00DF1427">
        <w:t>mutamenti in atto</w:t>
      </w:r>
      <w:r w:rsidRPr="00DF1427">
        <w:t xml:space="preserve">, </w:t>
      </w:r>
      <w:r w:rsidR="001F271F" w:rsidRPr="00DF1427">
        <w:t>comprendendo gli scenari</w:t>
      </w:r>
      <w:r w:rsidRPr="00DF1427">
        <w:t xml:space="preserve"> </w:t>
      </w:r>
      <w:r w:rsidR="001F271F" w:rsidRPr="00DF1427">
        <w:t>di</w:t>
      </w:r>
      <w:r w:rsidRPr="00DF1427">
        <w:t xml:space="preserve"> espansione per non restare </w:t>
      </w:r>
      <w:r w:rsidR="00D93099" w:rsidRPr="00DF1427">
        <w:t>fuori dai giochi</w:t>
      </w:r>
      <w:r w:rsidRPr="00DF1427">
        <w:t>.</w:t>
      </w:r>
    </w:p>
    <w:p w14:paraId="3D9C45C3" w14:textId="0FE4D778" w:rsidR="002B203B" w:rsidRPr="002B203B" w:rsidRDefault="002B203B" w:rsidP="00DF17BD">
      <w:r w:rsidRPr="00DF1427">
        <w:t>Secsolutionforum vuole essere</w:t>
      </w:r>
      <w:r w:rsidR="00D93099" w:rsidRPr="00DF1427">
        <w:t xml:space="preserve"> </w:t>
      </w:r>
      <w:r w:rsidRPr="00DF1427">
        <w:t xml:space="preserve">la </w:t>
      </w:r>
      <w:r w:rsidRPr="00DF1427">
        <w:rPr>
          <w:b/>
        </w:rPr>
        <w:t>risposta</w:t>
      </w:r>
      <w:r w:rsidRPr="00DF1427">
        <w:t xml:space="preserve"> a queste esigenze per le diverse figure professionali che formano il comparto della sicurezza fisica e logica. Installatori, system integrator, progettisti, consulenti privacy, DPO, Security Manager, ICT in tutte le sue funzioni e anche la Pubblica Amministrazione.</w:t>
      </w:r>
      <w:r>
        <w:t xml:space="preserve"> </w:t>
      </w:r>
    </w:p>
    <w:p w14:paraId="36D59FF8" w14:textId="228ED8E9" w:rsidR="00407DD4" w:rsidRDefault="00407DD4" w:rsidP="00407DD4">
      <w:pPr>
        <w:rPr>
          <w:b/>
        </w:rPr>
      </w:pPr>
      <w:r w:rsidRPr="00407DD4">
        <w:rPr>
          <w:b/>
        </w:rPr>
        <w:t>Formazione</w:t>
      </w:r>
      <w:r w:rsidR="0044173A">
        <w:rPr>
          <w:b/>
        </w:rPr>
        <w:t xml:space="preserve"> e competenze: le fondamenta del futuro</w:t>
      </w:r>
    </w:p>
    <w:p w14:paraId="37F5A01B" w14:textId="77777777" w:rsidR="007429C0" w:rsidRDefault="0044173A" w:rsidP="00407DD4">
      <w:r>
        <w:t xml:space="preserve">Secsolutionforum punta da sempre a creare valore aggiunto attraverso le </w:t>
      </w:r>
      <w:r w:rsidRPr="00DF1427">
        <w:rPr>
          <w:b/>
        </w:rPr>
        <w:t>competenze</w:t>
      </w:r>
      <w:r>
        <w:t>. Per questo motivo saranno coinvolti autorevoli relatori, tra i più qualificati nelle rispettive aree di competenza. La cultura della sicurezza in tutte le sue sfaccettature è l’arma giusta per affrontare il mercato odierno. Gli interventi, suddivisi in tre giornate, saranno contraddistinti da un taglio pratico e intuitivo, ideale per il formato web, e contribuiranno al dialogo aperto tra imprese, istituzioni, utilizzatori.</w:t>
      </w:r>
    </w:p>
    <w:p w14:paraId="11155DF7" w14:textId="719422E2" w:rsidR="00407DD4" w:rsidRDefault="0044173A" w:rsidP="00407DD4">
      <w:r>
        <w:t>Un</w:t>
      </w:r>
      <w:r w:rsidR="007429C0">
        <w:t xml:space="preserve"> appuntamento </w:t>
      </w:r>
      <w:r>
        <w:t xml:space="preserve">digitale </w:t>
      </w:r>
      <w:r w:rsidR="007429C0">
        <w:t xml:space="preserve">ricco di contenuti concreti </w:t>
      </w:r>
      <w:r>
        <w:t xml:space="preserve">per </w:t>
      </w:r>
      <w:r w:rsidR="000C1B00">
        <w:t>condividere</w:t>
      </w:r>
      <w:r w:rsidR="007429C0">
        <w:t xml:space="preserve"> strategie e </w:t>
      </w:r>
      <w:r>
        <w:t xml:space="preserve">competenze necessarie a cavalcare un mercato che non sarà più come prima. </w:t>
      </w:r>
      <w:r w:rsidR="00407DD4">
        <w:t xml:space="preserve">La </w:t>
      </w:r>
      <w:r w:rsidR="00407DD4" w:rsidRPr="00DF1427">
        <w:rPr>
          <w:b/>
        </w:rPr>
        <w:t>formazione</w:t>
      </w:r>
      <w:r>
        <w:t>, punto cardine di secsolutionforum,</w:t>
      </w:r>
      <w:r w:rsidR="00407DD4">
        <w:t xml:space="preserve"> sarà ad ampio spettro: dalla privacy all’antincendio, dalle responsabilità civili e penali all’approfondimento delle norme, </w:t>
      </w:r>
      <w:r w:rsidR="00DF17BD">
        <w:t>d</w:t>
      </w:r>
      <w:r w:rsidR="00407DD4">
        <w:t xml:space="preserve">alla valutazione del rischio nei sistemi antintrusione e antirapina, </w:t>
      </w:r>
      <w:r w:rsidR="004932DE">
        <w:t xml:space="preserve">dal massiccio uso del cloud alla convergenza IT/OT </w:t>
      </w:r>
      <w:r w:rsidR="00407DD4">
        <w:t xml:space="preserve">fino alle tecniche di vendita del “brand” sicurezza. </w:t>
      </w:r>
      <w:r w:rsidR="00DF17BD">
        <w:t>I</w:t>
      </w:r>
      <w:r w:rsidR="00407DD4">
        <w:t xml:space="preserve"> </w:t>
      </w:r>
      <w:r w:rsidR="00407DD4" w:rsidRPr="00DF17BD">
        <w:rPr>
          <w:b/>
        </w:rPr>
        <w:t>Workshop</w:t>
      </w:r>
      <w:r w:rsidR="00407DD4">
        <w:t xml:space="preserve"> di approfondimento su vari temi</w:t>
      </w:r>
      <w:r w:rsidR="00DF17BD">
        <w:t xml:space="preserve"> completeranno il</w:t>
      </w:r>
      <w:r w:rsidR="00407DD4">
        <w:t xml:space="preserve"> programma davvero intenso per favorire la conoscenza e la crescita professionale del comparto. </w:t>
      </w:r>
      <w:r w:rsidR="00DF17BD">
        <w:t xml:space="preserve">La </w:t>
      </w:r>
      <w:r w:rsidR="00407DD4" w:rsidRPr="00DF17BD">
        <w:rPr>
          <w:b/>
        </w:rPr>
        <w:t>Formazione</w:t>
      </w:r>
      <w:r w:rsidR="00407DD4">
        <w:t xml:space="preserve"> di qualità</w:t>
      </w:r>
      <w:r w:rsidR="00DF17BD">
        <w:t>, sempre aggiornata e</w:t>
      </w:r>
      <w:r w:rsidR="00407DD4">
        <w:t xml:space="preserve"> tenuta da docenti riconosciuti e indipendenti, </w:t>
      </w:r>
      <w:r w:rsidR="00DF17BD">
        <w:t>darà la possibilità di ottenere</w:t>
      </w:r>
      <w:r w:rsidR="00407DD4">
        <w:t xml:space="preserve"> crediti formativi e attestati validati da Enti terzi. </w:t>
      </w:r>
    </w:p>
    <w:p w14:paraId="3AA0D650" w14:textId="0AB24CDB" w:rsidR="002E1C4D" w:rsidRDefault="002E1C4D" w:rsidP="00407DD4">
      <w:r>
        <w:t>Per maggiori informazioni visitate il sito</w:t>
      </w:r>
      <w:r w:rsidR="00A422D2">
        <w:t xml:space="preserve">: </w:t>
      </w:r>
      <w:r w:rsidR="00A422D2" w:rsidRPr="00A422D2">
        <w:t>https://www.secsolutionforum.it/</w:t>
      </w:r>
    </w:p>
    <w:p w14:paraId="14C793CD" w14:textId="3250911D" w:rsidR="00391BD7" w:rsidRDefault="00391BD7" w:rsidP="00391BD7"/>
    <w:p w14:paraId="7119859E" w14:textId="77777777" w:rsidR="00391BD7" w:rsidRPr="00CE407E" w:rsidRDefault="00391BD7" w:rsidP="00391BD7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r w:rsidRPr="00CE407E">
        <w:rPr>
          <w:rFonts w:cstheme="minorHAnsi"/>
          <w:b/>
          <w:sz w:val="24"/>
          <w:szCs w:val="24"/>
        </w:rPr>
        <w:t>Informazioni su Ethos Media Group</w:t>
      </w:r>
    </w:p>
    <w:p w14:paraId="7B27DF5A" w14:textId="77777777" w:rsidR="00391BD7" w:rsidRPr="002E1C4D" w:rsidRDefault="00391BD7" w:rsidP="00391BD7">
      <w:pPr>
        <w:spacing w:after="0" w:line="240" w:lineRule="auto"/>
        <w:jc w:val="both"/>
        <w:rPr>
          <w:rFonts w:cstheme="minorHAnsi"/>
          <w:b/>
        </w:rPr>
      </w:pPr>
    </w:p>
    <w:p w14:paraId="43B081B2" w14:textId="77777777" w:rsidR="00391BD7" w:rsidRPr="002E1C4D" w:rsidRDefault="00391BD7" w:rsidP="00391BD7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2E1C4D">
        <w:rPr>
          <w:rFonts w:asciiTheme="minorHAnsi" w:hAnsiTheme="minorHAnsi" w:cstheme="minorBidi"/>
          <w:sz w:val="22"/>
          <w:szCs w:val="22"/>
          <w:lang w:eastAsia="en-US"/>
        </w:rPr>
        <w:t>Ethos Media Group è uno degli interlocutori di riferimento in Italia nell'editoria professionale, con una presenza fortemente radicata nel comparto sicurezza. Ethos Media Group si occupa di produzione editoriale, formazione e organizzazione eventi, content management multimediale, con un approccio alla comunicazione a 360 gradi.</w:t>
      </w:r>
    </w:p>
    <w:p w14:paraId="656C6932" w14:textId="77777777" w:rsidR="00391BD7" w:rsidRPr="002E1C4D" w:rsidRDefault="00391BD7" w:rsidP="00391BD7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0B0C93B6" w14:textId="77777777" w:rsidR="00391BD7" w:rsidRPr="002E1C4D" w:rsidRDefault="00391BD7" w:rsidP="00391BD7">
      <w:pPr>
        <w:pStyle w:val="full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2E1C4D">
        <w:rPr>
          <w:rFonts w:asciiTheme="minorHAnsi" w:hAnsiTheme="minorHAnsi" w:cstheme="minorBidi"/>
          <w:sz w:val="22"/>
          <w:szCs w:val="22"/>
          <w:lang w:eastAsia="en-US"/>
        </w:rPr>
        <w:t>Ethos Media Group è parte integrante della Security Media Alliance, partnership internazionale tra testate di eccellenza specializzate nel settore sicurezza. All'interno di questa alleanza strategica, Ethos Media Group rappresenta, con il marchio globale </w:t>
      </w:r>
      <w:r w:rsidRPr="002E1C4D">
        <w:rPr>
          <w:rFonts w:asciiTheme="minorHAnsi" w:hAnsiTheme="minorHAnsi" w:cstheme="minorBidi"/>
          <w:i/>
          <w:sz w:val="22"/>
          <w:szCs w:val="22"/>
          <w:lang w:eastAsia="en-US"/>
        </w:rPr>
        <w:t>secsolution</w:t>
      </w:r>
      <w:r w:rsidRPr="002E1C4D">
        <w:rPr>
          <w:rFonts w:asciiTheme="minorHAnsi" w:hAnsiTheme="minorHAnsi" w:cstheme="minorBidi"/>
          <w:sz w:val="22"/>
          <w:szCs w:val="22"/>
          <w:lang w:eastAsia="en-US"/>
        </w:rPr>
        <w:t>, comprendente un magazine cartaceo e online e l’evento secsolutionforum, una solida e autorevole realtà di riferimento che ha formato e continua a formare generazioni di professionisti della sicurezza.</w:t>
      </w:r>
    </w:p>
    <w:p w14:paraId="7C8B59D9" w14:textId="77777777" w:rsidR="00391BD7" w:rsidRPr="002E1C4D" w:rsidRDefault="00391BD7" w:rsidP="00391BD7">
      <w:pPr>
        <w:spacing w:after="0" w:line="240" w:lineRule="auto"/>
        <w:jc w:val="both"/>
        <w:rPr>
          <w:rFonts w:cstheme="minorHAnsi"/>
        </w:rPr>
      </w:pPr>
    </w:p>
    <w:p w14:paraId="0902C489" w14:textId="77777777" w:rsidR="00391BD7" w:rsidRPr="00CE407E" w:rsidRDefault="00391BD7" w:rsidP="00391B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1C4D">
        <w:rPr>
          <w:rFonts w:cstheme="minorHAnsi"/>
          <w:b/>
          <w:sz w:val="24"/>
          <w:szCs w:val="24"/>
        </w:rPr>
        <w:t>Contatti</w:t>
      </w:r>
      <w:r w:rsidRPr="00CE407E">
        <w:rPr>
          <w:rFonts w:cstheme="minorHAnsi"/>
          <w:sz w:val="24"/>
          <w:szCs w:val="24"/>
        </w:rPr>
        <w:t>:</w:t>
      </w:r>
    </w:p>
    <w:p w14:paraId="4A3A620F" w14:textId="77777777" w:rsidR="00391BD7" w:rsidRPr="002E1C4D" w:rsidRDefault="00391BD7" w:rsidP="00391BD7">
      <w:pPr>
        <w:spacing w:after="0" w:line="240" w:lineRule="auto"/>
        <w:jc w:val="both"/>
        <w:outlineLvl w:val="0"/>
        <w:rPr>
          <w:rFonts w:cstheme="minorHAnsi"/>
          <w:b/>
          <w:bCs/>
        </w:rPr>
      </w:pPr>
      <w:r w:rsidRPr="002E1C4D">
        <w:rPr>
          <w:rFonts w:cstheme="minorHAnsi"/>
          <w:b/>
          <w:bCs/>
        </w:rPr>
        <w:t>Shin Communication</w:t>
      </w:r>
    </w:p>
    <w:p w14:paraId="3CD0AC52" w14:textId="77777777" w:rsidR="00391BD7" w:rsidRPr="002E1C4D" w:rsidRDefault="00391BD7" w:rsidP="00391BD7">
      <w:pPr>
        <w:spacing w:after="0" w:line="240" w:lineRule="auto"/>
        <w:jc w:val="both"/>
        <w:outlineLvl w:val="0"/>
        <w:rPr>
          <w:rFonts w:cstheme="minorHAnsi"/>
        </w:rPr>
      </w:pPr>
      <w:r w:rsidRPr="002E1C4D">
        <w:rPr>
          <w:rFonts w:cstheme="minorHAnsi"/>
        </w:rPr>
        <w:t>Simona Labianca – simona@shincommunication.com</w:t>
      </w:r>
    </w:p>
    <w:p w14:paraId="2C6F9B95" w14:textId="77777777" w:rsidR="00391BD7" w:rsidRPr="002E1C4D" w:rsidRDefault="00391BD7" w:rsidP="00391BD7">
      <w:pPr>
        <w:spacing w:after="0" w:line="240" w:lineRule="auto"/>
        <w:jc w:val="both"/>
        <w:rPr>
          <w:rFonts w:cstheme="minorHAnsi"/>
        </w:rPr>
      </w:pPr>
      <w:r w:rsidRPr="002E1C4D">
        <w:rPr>
          <w:rFonts w:cstheme="minorHAnsi"/>
        </w:rPr>
        <w:t>Paola Milanesi – paola@shincommunication.com</w:t>
      </w:r>
    </w:p>
    <w:p w14:paraId="50B07C25" w14:textId="77777777" w:rsidR="00391BD7" w:rsidRDefault="00391BD7" w:rsidP="00391BD7">
      <w:pPr>
        <w:spacing w:after="0" w:line="240" w:lineRule="auto"/>
      </w:pPr>
    </w:p>
    <w:p w14:paraId="1D976931" w14:textId="77777777" w:rsidR="00391BD7" w:rsidRDefault="00391BD7" w:rsidP="00391BD7"/>
    <w:p w14:paraId="57DBE298" w14:textId="77777777" w:rsidR="00391BD7" w:rsidRDefault="00391BD7" w:rsidP="002E1C4D"/>
    <w:p w14:paraId="0F49285A" w14:textId="18E7EC88" w:rsidR="00D0272F" w:rsidRDefault="00D0272F" w:rsidP="00C15651">
      <w:pPr>
        <w:pStyle w:val="Paragrafoelenco"/>
      </w:pPr>
    </w:p>
    <w:sectPr w:rsidR="00D0272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FD659" w14:textId="77777777" w:rsidR="00722276" w:rsidRDefault="00722276" w:rsidP="00C9509B">
      <w:pPr>
        <w:spacing w:after="0" w:line="240" w:lineRule="auto"/>
      </w:pPr>
      <w:r>
        <w:separator/>
      </w:r>
    </w:p>
  </w:endnote>
  <w:endnote w:type="continuationSeparator" w:id="0">
    <w:p w14:paraId="2CD14E7D" w14:textId="77777777" w:rsidR="00722276" w:rsidRDefault="00722276" w:rsidP="00C9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0BCC5" w14:textId="77777777" w:rsidR="00722276" w:rsidRDefault="00722276" w:rsidP="00C9509B">
      <w:pPr>
        <w:spacing w:after="0" w:line="240" w:lineRule="auto"/>
      </w:pPr>
      <w:r>
        <w:separator/>
      </w:r>
    </w:p>
  </w:footnote>
  <w:footnote w:type="continuationSeparator" w:id="0">
    <w:p w14:paraId="3F24C179" w14:textId="77777777" w:rsidR="00722276" w:rsidRDefault="00722276" w:rsidP="00C9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F0F3" w14:textId="609C9E3D" w:rsidR="00C9509B" w:rsidRDefault="00C9509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537755D" wp14:editId="0C464BAA">
          <wp:simplePos x="0" y="0"/>
          <wp:positionH relativeFrom="margin">
            <wp:posOffset>3981450</wp:posOffset>
          </wp:positionH>
          <wp:positionV relativeFrom="margin">
            <wp:posOffset>-716280</wp:posOffset>
          </wp:positionV>
          <wp:extent cx="2448560" cy="504190"/>
          <wp:effectExtent l="0" t="0" r="889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solutionforum-logo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814DDBA" wp14:editId="18EB9DE0">
          <wp:extent cx="1157637" cy="615950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thos med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37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6F657F" w14:textId="77777777" w:rsidR="00C9509B" w:rsidRDefault="00C950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C07"/>
    <w:multiLevelType w:val="hybridMultilevel"/>
    <w:tmpl w:val="A660330A"/>
    <w:lvl w:ilvl="0" w:tplc="B17EDE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512A"/>
    <w:multiLevelType w:val="hybridMultilevel"/>
    <w:tmpl w:val="FFD4F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EF"/>
    <w:rsid w:val="00040742"/>
    <w:rsid w:val="00044007"/>
    <w:rsid w:val="00045805"/>
    <w:rsid w:val="00091A16"/>
    <w:rsid w:val="000A79D6"/>
    <w:rsid w:val="000C1B00"/>
    <w:rsid w:val="001B15B6"/>
    <w:rsid w:val="001C3258"/>
    <w:rsid w:val="001C7964"/>
    <w:rsid w:val="001E360F"/>
    <w:rsid w:val="001E6783"/>
    <w:rsid w:val="001F271F"/>
    <w:rsid w:val="002220C9"/>
    <w:rsid w:val="00237552"/>
    <w:rsid w:val="0027537E"/>
    <w:rsid w:val="0029320D"/>
    <w:rsid w:val="002B203B"/>
    <w:rsid w:val="002C3DEF"/>
    <w:rsid w:val="002E1C4D"/>
    <w:rsid w:val="00312505"/>
    <w:rsid w:val="00333B2C"/>
    <w:rsid w:val="003628EB"/>
    <w:rsid w:val="00391BD7"/>
    <w:rsid w:val="0039643B"/>
    <w:rsid w:val="003F080D"/>
    <w:rsid w:val="004007E3"/>
    <w:rsid w:val="00407DD4"/>
    <w:rsid w:val="0044173A"/>
    <w:rsid w:val="00451A18"/>
    <w:rsid w:val="00467B6B"/>
    <w:rsid w:val="004932DE"/>
    <w:rsid w:val="004E6B37"/>
    <w:rsid w:val="00554764"/>
    <w:rsid w:val="005C3B70"/>
    <w:rsid w:val="005D5DB0"/>
    <w:rsid w:val="00613687"/>
    <w:rsid w:val="006224BC"/>
    <w:rsid w:val="00651649"/>
    <w:rsid w:val="006A3206"/>
    <w:rsid w:val="00722276"/>
    <w:rsid w:val="00725345"/>
    <w:rsid w:val="00726C1D"/>
    <w:rsid w:val="007429C0"/>
    <w:rsid w:val="00745970"/>
    <w:rsid w:val="0079656F"/>
    <w:rsid w:val="007E1CD2"/>
    <w:rsid w:val="007E6005"/>
    <w:rsid w:val="00801E28"/>
    <w:rsid w:val="00824C5E"/>
    <w:rsid w:val="00871706"/>
    <w:rsid w:val="00880FFF"/>
    <w:rsid w:val="008A715F"/>
    <w:rsid w:val="008C623E"/>
    <w:rsid w:val="00953578"/>
    <w:rsid w:val="009B34CA"/>
    <w:rsid w:val="009E4A75"/>
    <w:rsid w:val="00A328D3"/>
    <w:rsid w:val="00A422D2"/>
    <w:rsid w:val="00A73704"/>
    <w:rsid w:val="00B1392E"/>
    <w:rsid w:val="00B60A63"/>
    <w:rsid w:val="00C142BB"/>
    <w:rsid w:val="00C14329"/>
    <w:rsid w:val="00C15651"/>
    <w:rsid w:val="00C31C86"/>
    <w:rsid w:val="00C4132C"/>
    <w:rsid w:val="00C9509B"/>
    <w:rsid w:val="00D0272F"/>
    <w:rsid w:val="00D06FE2"/>
    <w:rsid w:val="00D8547E"/>
    <w:rsid w:val="00D93099"/>
    <w:rsid w:val="00D936A1"/>
    <w:rsid w:val="00DA35A9"/>
    <w:rsid w:val="00DA7140"/>
    <w:rsid w:val="00DC015A"/>
    <w:rsid w:val="00DF1427"/>
    <w:rsid w:val="00DF17BD"/>
    <w:rsid w:val="00EA0A39"/>
    <w:rsid w:val="00ED6163"/>
    <w:rsid w:val="00F13590"/>
    <w:rsid w:val="00FB1733"/>
    <w:rsid w:val="00FC1CA6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27F8"/>
  <w15:chartTrackingRefBased/>
  <w15:docId w15:val="{E8730388-B5DC-4B36-8446-676F0EEF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C3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C3DE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2C3DE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C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1359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1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15F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547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47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47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47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476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027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5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B"/>
  </w:style>
  <w:style w:type="paragraph" w:styleId="Pidipagina">
    <w:name w:val="footer"/>
    <w:basedOn w:val="Normale"/>
    <w:link w:val="PidipaginaCarattere"/>
    <w:uiPriority w:val="99"/>
    <w:unhideWhenUsed/>
    <w:rsid w:val="00C95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9B"/>
  </w:style>
  <w:style w:type="paragraph" w:customStyle="1" w:styleId="full">
    <w:name w:val="full"/>
    <w:basedOn w:val="Normale"/>
    <w:rsid w:val="0039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1E6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Alessandro Simone</cp:lastModifiedBy>
  <cp:revision>2</cp:revision>
  <cp:lastPrinted>2021-01-25T09:08:00Z</cp:lastPrinted>
  <dcterms:created xsi:type="dcterms:W3CDTF">2021-01-25T09:18:00Z</dcterms:created>
  <dcterms:modified xsi:type="dcterms:W3CDTF">2021-01-25T09:18:00Z</dcterms:modified>
</cp:coreProperties>
</file>